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D1" w:rsidRDefault="00211FD1">
      <w:pPr>
        <w:pStyle w:val="ConsPlusNormal"/>
        <w:outlineLvl w:val="0"/>
      </w:pPr>
      <w:bookmarkStart w:id="0" w:name="_GoBack"/>
      <w:bookmarkEnd w:id="0"/>
      <w:r>
        <w:t>Зарегистрировано в Минюсте РФ 6 июля 2005 г. N 6764</w:t>
      </w:r>
    </w:p>
    <w:p w:rsidR="00211FD1" w:rsidRDefault="00211F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FD1" w:rsidRDefault="00211FD1">
      <w:pPr>
        <w:pStyle w:val="ConsPlusNormal"/>
        <w:jc w:val="center"/>
      </w:pPr>
    </w:p>
    <w:p w:rsidR="00211FD1" w:rsidRDefault="00211FD1">
      <w:pPr>
        <w:pStyle w:val="ConsPlusTitle"/>
        <w:jc w:val="center"/>
      </w:pPr>
      <w:r>
        <w:t>МИНИСТЕРСТВО ПРОМЫШЛЕННОСТИ И ЭНЕРГЕТИКИ РОССИЙСКОЙ ФЕДЕРАЦИИ</w:t>
      </w:r>
    </w:p>
    <w:p w:rsidR="00211FD1" w:rsidRDefault="00211FD1">
      <w:pPr>
        <w:pStyle w:val="ConsPlusTitle"/>
        <w:jc w:val="center"/>
      </w:pPr>
    </w:p>
    <w:p w:rsidR="00211FD1" w:rsidRDefault="00211FD1">
      <w:pPr>
        <w:pStyle w:val="ConsPlusTitle"/>
        <w:jc w:val="center"/>
      </w:pPr>
      <w:r>
        <w:t>ПРИКАЗ</w:t>
      </w:r>
    </w:p>
    <w:p w:rsidR="00211FD1" w:rsidRDefault="00211FD1">
      <w:pPr>
        <w:pStyle w:val="ConsPlusTitle"/>
        <w:jc w:val="center"/>
      </w:pPr>
      <w:r>
        <w:t>от 14 июня 2005 г. N 119</w:t>
      </w:r>
    </w:p>
    <w:p w:rsidR="00211FD1" w:rsidRDefault="00211FD1">
      <w:pPr>
        <w:pStyle w:val="ConsPlusTitle"/>
        <w:jc w:val="center"/>
      </w:pPr>
    </w:p>
    <w:p w:rsidR="00211FD1" w:rsidRDefault="00211FD1">
      <w:pPr>
        <w:pStyle w:val="ConsPlusTitle"/>
        <w:jc w:val="center"/>
      </w:pPr>
      <w:r>
        <w:t>О МИНИМАЛЬНОМ РАЗМЕРЕ</w:t>
      </w:r>
    </w:p>
    <w:p w:rsidR="00211FD1" w:rsidRDefault="00211FD1">
      <w:pPr>
        <w:pStyle w:val="ConsPlusTitle"/>
        <w:jc w:val="center"/>
      </w:pPr>
      <w:r>
        <w:t>СОБСТВЕННОГО КАПИТАЛА ОРГАНИЗАЦИЙ, ОСУЩЕСТВЛЯЮЩИХ</w:t>
      </w:r>
    </w:p>
    <w:p w:rsidR="00211FD1" w:rsidRDefault="00211FD1">
      <w:pPr>
        <w:pStyle w:val="ConsPlusTitle"/>
        <w:jc w:val="center"/>
      </w:pPr>
      <w:r>
        <w:t>ДЕЯТЕЛЬНОСТЬ ПО ПРОДАЖЕ ЭЛЕКТРИЧЕСКОЙ ЭНЕРГИИ ГРАЖДАНАМ</w:t>
      </w: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2</w:t>
        </w:r>
      </w:hyperlink>
      <w:r>
        <w:t xml:space="preserve"> Постановления Правительства Российской Федерации от 6 мая 2005 г. N 291 "Об утверждении Положения о лицензировании деятельности по продаже электрической энергии гражданам" (Собрание законодательства Российской Федерации, 2005, N 20, ст. 1882) приказываю:</w:t>
      </w:r>
    </w:p>
    <w:p w:rsidR="00211FD1" w:rsidRDefault="00211FD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минимальные размеры</w:t>
        </w:r>
      </w:hyperlink>
      <w:r>
        <w:t xml:space="preserve"> собственного капитала организаций, осуществляющих деятельность по продаже электрической энергии гражданам, применяемые в зависимости от количества обслуживаемых этими организациями граждан - потребителей электрической энергии.</w:t>
      </w: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jc w:val="right"/>
      </w:pPr>
      <w:r>
        <w:t>Министр</w:t>
      </w:r>
    </w:p>
    <w:p w:rsidR="00211FD1" w:rsidRDefault="00211FD1">
      <w:pPr>
        <w:pStyle w:val="ConsPlusNormal"/>
        <w:jc w:val="right"/>
      </w:pPr>
      <w:r>
        <w:t>В.Б.ХРИСТЕНКО</w:t>
      </w: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jc w:val="right"/>
        <w:outlineLvl w:val="0"/>
      </w:pPr>
      <w:r>
        <w:t>Приложение</w:t>
      </w: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Title"/>
        <w:jc w:val="center"/>
      </w:pPr>
      <w:bookmarkStart w:id="1" w:name="P25"/>
      <w:bookmarkEnd w:id="1"/>
      <w:r>
        <w:t>МИНИМАЛЬНЫЕ РАЗМЕРЫ</w:t>
      </w:r>
    </w:p>
    <w:p w:rsidR="00211FD1" w:rsidRDefault="00211FD1">
      <w:pPr>
        <w:pStyle w:val="ConsPlusTitle"/>
        <w:jc w:val="center"/>
      </w:pPr>
      <w:r>
        <w:t>СОБСТВЕННОГО КАПИТАЛА ОРГАНИЗАЦИЙ, ОСУЩЕСТВЛЯЮЩИХ</w:t>
      </w:r>
    </w:p>
    <w:p w:rsidR="00211FD1" w:rsidRDefault="00211FD1">
      <w:pPr>
        <w:pStyle w:val="ConsPlusTitle"/>
        <w:jc w:val="center"/>
      </w:pPr>
      <w:r>
        <w:t>ДЕЯТЕЛЬНОСТЬ ПО ПРОДАЖЕ ЭЛЕКТРИЧЕСКОЙ ЭНЕРГИИ ГРАЖДАНАМ,</w:t>
      </w:r>
    </w:p>
    <w:p w:rsidR="00211FD1" w:rsidRDefault="00211FD1">
      <w:pPr>
        <w:pStyle w:val="ConsPlusTitle"/>
        <w:jc w:val="center"/>
      </w:pPr>
      <w:r>
        <w:t xml:space="preserve">ПРИМЕНЯЕМЫЕ В ЗАВИСИМОСТИ ОТ КОЛИЧЕСТВА </w:t>
      </w:r>
      <w:proofErr w:type="gramStart"/>
      <w:r>
        <w:t>ОБСЛУЖИВАЕМЫХ</w:t>
      </w:r>
      <w:proofErr w:type="gramEnd"/>
    </w:p>
    <w:p w:rsidR="00211FD1" w:rsidRDefault="00211FD1">
      <w:pPr>
        <w:pStyle w:val="ConsPlusTitle"/>
        <w:jc w:val="center"/>
      </w:pPr>
      <w:r>
        <w:t>ЭТИМИ ОРГАНИЗАЦИЯМИ ГРАЖДАН - ПОТРЕБИТЕЛЕЙ</w:t>
      </w:r>
    </w:p>
    <w:p w:rsidR="00211FD1" w:rsidRDefault="00211FD1">
      <w:pPr>
        <w:pStyle w:val="ConsPlusTitle"/>
        <w:jc w:val="center"/>
      </w:pPr>
      <w:r>
        <w:t>ЭЛЕКТРИЧЕСКОЙ ЭНЕРГИИ</w:t>
      </w:r>
    </w:p>
    <w:p w:rsidR="00211FD1" w:rsidRDefault="00211F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758"/>
        <w:gridCol w:w="3416"/>
      </w:tblGrid>
      <w:tr w:rsidR="00211FD1">
        <w:trPr>
          <w:trHeight w:val="251"/>
        </w:trPr>
        <w:tc>
          <w:tcPr>
            <w:tcW w:w="4758" w:type="dxa"/>
          </w:tcPr>
          <w:p w:rsidR="00211FD1" w:rsidRDefault="00211FD1">
            <w:pPr>
              <w:pStyle w:val="ConsPlusNonformat"/>
              <w:jc w:val="both"/>
            </w:pPr>
            <w:r>
              <w:t xml:space="preserve">Количество </w:t>
            </w:r>
            <w:proofErr w:type="gramStart"/>
            <w:r>
              <w:t>обслуживаемых</w:t>
            </w:r>
            <w:proofErr w:type="gramEnd"/>
            <w:r>
              <w:t xml:space="preserve"> организацией</w:t>
            </w:r>
          </w:p>
          <w:p w:rsidR="00211FD1" w:rsidRDefault="00211FD1">
            <w:pPr>
              <w:pStyle w:val="ConsPlusNonformat"/>
              <w:jc w:val="both"/>
            </w:pPr>
            <w:r>
              <w:t xml:space="preserve"> граждан - потребителей </w:t>
            </w:r>
            <w:proofErr w:type="gramStart"/>
            <w:r>
              <w:t>электрической</w:t>
            </w:r>
            <w:proofErr w:type="gramEnd"/>
          </w:p>
          <w:p w:rsidR="00211FD1" w:rsidRDefault="00211FD1">
            <w:pPr>
              <w:pStyle w:val="ConsPlusNonformat"/>
              <w:jc w:val="both"/>
            </w:pPr>
            <w:r>
              <w:t xml:space="preserve">               энергии               </w:t>
            </w:r>
          </w:p>
        </w:tc>
        <w:tc>
          <w:tcPr>
            <w:tcW w:w="3416" w:type="dxa"/>
          </w:tcPr>
          <w:p w:rsidR="00211FD1" w:rsidRDefault="00211FD1">
            <w:pPr>
              <w:pStyle w:val="ConsPlusNonformat"/>
              <w:jc w:val="both"/>
            </w:pPr>
            <w:r>
              <w:t xml:space="preserve">    Минимальный размер    </w:t>
            </w:r>
          </w:p>
          <w:p w:rsidR="00211FD1" w:rsidRDefault="00211FD1">
            <w:pPr>
              <w:pStyle w:val="ConsPlusNonformat"/>
              <w:jc w:val="both"/>
            </w:pPr>
            <w:r>
              <w:t xml:space="preserve">  собственного капитала   </w:t>
            </w:r>
          </w:p>
          <w:p w:rsidR="00211FD1" w:rsidRDefault="00211FD1">
            <w:pPr>
              <w:pStyle w:val="ConsPlusNonformat"/>
              <w:jc w:val="both"/>
            </w:pPr>
            <w:r>
              <w:t xml:space="preserve">        (млн. руб.)       </w:t>
            </w:r>
          </w:p>
        </w:tc>
      </w:tr>
      <w:tr w:rsidR="00211FD1">
        <w:trPr>
          <w:trHeight w:val="251"/>
        </w:trPr>
        <w:tc>
          <w:tcPr>
            <w:tcW w:w="4758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      до 10 000               </w:t>
            </w:r>
          </w:p>
        </w:tc>
        <w:tc>
          <w:tcPr>
            <w:tcW w:w="3416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     1             </w:t>
            </w:r>
          </w:p>
        </w:tc>
      </w:tr>
      <w:tr w:rsidR="00211FD1">
        <w:trPr>
          <w:trHeight w:val="251"/>
        </w:trPr>
        <w:tc>
          <w:tcPr>
            <w:tcW w:w="4758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 от 10 001 до 500 000         </w:t>
            </w:r>
          </w:p>
        </w:tc>
        <w:tc>
          <w:tcPr>
            <w:tcW w:w="3416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     3             </w:t>
            </w:r>
          </w:p>
        </w:tc>
      </w:tr>
      <w:tr w:rsidR="00211FD1">
        <w:trPr>
          <w:trHeight w:val="251"/>
        </w:trPr>
        <w:tc>
          <w:tcPr>
            <w:tcW w:w="4758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от 500 001 до 1 000 000       </w:t>
            </w:r>
          </w:p>
        </w:tc>
        <w:tc>
          <w:tcPr>
            <w:tcW w:w="3416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     7             </w:t>
            </w:r>
          </w:p>
        </w:tc>
      </w:tr>
      <w:tr w:rsidR="00211FD1">
        <w:trPr>
          <w:trHeight w:val="251"/>
        </w:trPr>
        <w:tc>
          <w:tcPr>
            <w:tcW w:w="4758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   свыше 1 000 000            </w:t>
            </w:r>
          </w:p>
        </w:tc>
        <w:tc>
          <w:tcPr>
            <w:tcW w:w="3416" w:type="dxa"/>
            <w:tcBorders>
              <w:top w:val="nil"/>
            </w:tcBorders>
          </w:tcPr>
          <w:p w:rsidR="00211FD1" w:rsidRDefault="00211FD1">
            <w:pPr>
              <w:pStyle w:val="ConsPlusNonformat"/>
              <w:jc w:val="both"/>
            </w:pPr>
            <w:r>
              <w:t xml:space="preserve">           10             </w:t>
            </w:r>
          </w:p>
        </w:tc>
      </w:tr>
    </w:tbl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ind w:firstLine="540"/>
        <w:jc w:val="both"/>
      </w:pPr>
    </w:p>
    <w:p w:rsidR="00211FD1" w:rsidRDefault="00211F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03DA" w:rsidRDefault="009B03DA"/>
    <w:sectPr w:rsidR="009B03DA" w:rsidSect="0031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D1"/>
    <w:rsid w:val="00211FD1"/>
    <w:rsid w:val="009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1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1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F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1F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1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F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2BEBC951354703FC2FFA19870CFD2C4843326ABC829D0CB3D40EA3CCE691EC546EE97ED097F3175C25BC6E20B93F9EB4D8CFAC630E8EMA7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Tatyana.Domnikova@evraz.com</dc:creator>
  <cp:lastModifiedBy>Tatyana.Domnikova@evraz.com</cp:lastModifiedBy>
  <cp:revision>1</cp:revision>
  <dcterms:created xsi:type="dcterms:W3CDTF">2019-03-25T06:59:00Z</dcterms:created>
  <dcterms:modified xsi:type="dcterms:W3CDTF">2019-03-25T07:15:00Z</dcterms:modified>
</cp:coreProperties>
</file>